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9FE9"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嘉积第三中学扩建工程施工阶段全过程造价咨询服务</w:t>
      </w:r>
      <w:r>
        <w:rPr>
          <w:rFonts w:hint="eastAsia" w:ascii="宋体" w:hAnsi="宋体" w:eastAsia="宋体" w:cs="宋体"/>
          <w:b/>
          <w:sz w:val="32"/>
          <w:szCs w:val="32"/>
        </w:rPr>
        <w:t>的报价函</w:t>
      </w:r>
    </w:p>
    <w:p w14:paraId="2F35DEEC"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0DD5F72E">
      <w:pPr>
        <w:spacing w:line="240" w:lineRule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琼海市城祥项目管理有限公司</w:t>
      </w:r>
    </w:p>
    <w:p w14:paraId="6B742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嘉积第三中学扩建工程</w:t>
      </w:r>
    </w:p>
    <w:p w14:paraId="4EC5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项目总用地面积为48524.72㎡(约72.79亩)。新建一栋地下1层地上5层的综合楼，建筑面积为12625㎡(其中地上建筑面积 10010 ㎡地下建筑面积 2615㎡);新建一个 350 米环形塑胶运动场(包括 45x90 足球场4个排球场、3个篮球场等)及相应的主席台(含看台及风雨跑道);建设室外配套道路、绿化、停车位、门卫室及大门、围墙、给排水及电气等工程。项目暂定总投资9297.98万元，其中工程费用7172.79万元。</w:t>
      </w:r>
    </w:p>
    <w:p w14:paraId="7E45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工作内容：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施工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阶段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全过程造价咨询</w:t>
      </w:r>
      <w:bookmarkStart w:id="0" w:name="OLE_LINK1"/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含结算初步审核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）</w:t>
      </w:r>
    </w:p>
    <w:bookmarkEnd w:id="0"/>
    <w:p w14:paraId="3D2FDEAD">
      <w:pPr>
        <w:pStyle w:val="2"/>
        <w:spacing w:line="24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施工全过程造价咨询费：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参照海南省发展改革厅、海南省建设厅《关于规范工程造价咨询服务收费有关问题的通知》（琼发改收费[2007]170号）文计算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[100×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9.2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‰+（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-100）×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7.7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‰+（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1000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5000-10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7172.79-50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‰]×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0.6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（优惠系数）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=23.59万元。</w:t>
      </w:r>
    </w:p>
    <w:p w14:paraId="5CE09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%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  <w:bookmarkStart w:id="1" w:name="_GoBack"/>
      <w:bookmarkEnd w:id="1"/>
    </w:p>
    <w:p w14:paraId="6C78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eastAsia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施工阶段全过程造价咨询费报价：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万元。</w:t>
      </w:r>
    </w:p>
    <w:p w14:paraId="45515750">
      <w:pPr>
        <w:topLinePunct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cs="华文仿宋"/>
          <w:b/>
          <w:bCs/>
          <w:color w:val="000000"/>
          <w:sz w:val="28"/>
          <w:szCs w:val="28"/>
          <w:highlight w:val="none"/>
        </w:rPr>
        <w:t>最终施工阶段全过程造价咨询费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=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  <w:lang w:val="en-US" w:eastAsia="zh-CN"/>
        </w:rPr>
        <w:t>[100×9.2‰+（500-100）×7.7‰+（1000-500）×6.2‰+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5000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华文仿宋"/>
          <w:color w:val="000000"/>
          <w:sz w:val="28"/>
          <w:szCs w:val="28"/>
          <w:highlight w:val="none"/>
          <w:u w:val="single"/>
          <w:lang w:val="en-US" w:eastAsia="zh-CN"/>
        </w:rPr>
        <w:t>结算审定建安费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-50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宋体" w:hAnsi="宋体" w:eastAsia="宋体" w:cs="华文仿宋"/>
          <w:color w:val="000000"/>
          <w:sz w:val="28"/>
          <w:szCs w:val="28"/>
          <w:highlight w:val="none"/>
          <w:lang w:val="en-US" w:eastAsia="zh-CN"/>
        </w:rPr>
        <w:t>×0.6（优惠系数）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宋体"/>
          <w:bCs/>
          <w:sz w:val="28"/>
          <w:szCs w:val="28"/>
        </w:rPr>
        <w:t>（1-|报价下浮率|）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。</w:t>
      </w:r>
    </w:p>
    <w:p w14:paraId="2CDC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如我司被选为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嘉积第三中学扩建工程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施工全过程造价咨询</w:t>
      </w:r>
      <w:r>
        <w:rPr>
          <w:rFonts w:hint="eastAsia" w:ascii="宋体" w:hAnsi="宋体" w:eastAsia="宋体" w:cs="宋体"/>
          <w:bCs/>
          <w:sz w:val="28"/>
          <w:szCs w:val="28"/>
        </w:rPr>
        <w:t>单位，我司承诺将在合同约定的期限内完成并移交全部合同工程，并在此声明，所递交的报价文件及有关资料内容完整、真实和准确，如有虚假，后果自负。</w:t>
      </w:r>
    </w:p>
    <w:p w14:paraId="7F565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4331" w:firstLineChars="154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1410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24AF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71D78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7336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p w14:paraId="423D06EB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0B4B06B1"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3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58"/>
        <w:gridCol w:w="1658"/>
        <w:gridCol w:w="2802"/>
        <w:gridCol w:w="3945"/>
        <w:gridCol w:w="1659"/>
      </w:tblGrid>
      <w:tr w14:paraId="73CC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嘉积第三中学扩建工程施工阶段全过程造价咨询服务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服务人员配置表</w:t>
            </w:r>
          </w:p>
        </w:tc>
      </w:tr>
      <w:tr w14:paraId="2B94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A9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D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7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主要职责说明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B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D91E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8B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B7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F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29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B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80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9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6C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D2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C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34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12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E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7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64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5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5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7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4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07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3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34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E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0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4C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0C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85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5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5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F74D5C3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Yu Gothic UI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7D3EB36-AC72-41C0-B6EE-E818B09BDD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285835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2494E"/>
    <w:rsid w:val="00B4096A"/>
    <w:rsid w:val="00CE0B86"/>
    <w:rsid w:val="00D66C32"/>
    <w:rsid w:val="00DC3F8A"/>
    <w:rsid w:val="00E50632"/>
    <w:rsid w:val="00F661A3"/>
    <w:rsid w:val="00F74CD2"/>
    <w:rsid w:val="00FB76C8"/>
    <w:rsid w:val="02B45980"/>
    <w:rsid w:val="031A27AF"/>
    <w:rsid w:val="07925771"/>
    <w:rsid w:val="08D4316C"/>
    <w:rsid w:val="09C91423"/>
    <w:rsid w:val="0A29258B"/>
    <w:rsid w:val="0B46119A"/>
    <w:rsid w:val="0B4D2D45"/>
    <w:rsid w:val="0BF521D2"/>
    <w:rsid w:val="0C1F38A0"/>
    <w:rsid w:val="0D353B9B"/>
    <w:rsid w:val="0EFF08C7"/>
    <w:rsid w:val="1022457E"/>
    <w:rsid w:val="10636931"/>
    <w:rsid w:val="124A0A90"/>
    <w:rsid w:val="139165A1"/>
    <w:rsid w:val="146A041A"/>
    <w:rsid w:val="15CC7461"/>
    <w:rsid w:val="172C5E42"/>
    <w:rsid w:val="18882471"/>
    <w:rsid w:val="18896614"/>
    <w:rsid w:val="18FF4051"/>
    <w:rsid w:val="1BC76177"/>
    <w:rsid w:val="1C6A64BB"/>
    <w:rsid w:val="1CBF0A27"/>
    <w:rsid w:val="1D3F47E1"/>
    <w:rsid w:val="20375A37"/>
    <w:rsid w:val="21883C3A"/>
    <w:rsid w:val="234F7B9C"/>
    <w:rsid w:val="238B1303"/>
    <w:rsid w:val="24C43304"/>
    <w:rsid w:val="25CF3828"/>
    <w:rsid w:val="25FD4D84"/>
    <w:rsid w:val="27C64184"/>
    <w:rsid w:val="297A2056"/>
    <w:rsid w:val="2B700327"/>
    <w:rsid w:val="2EDA7D25"/>
    <w:rsid w:val="319A1DC1"/>
    <w:rsid w:val="36B6010F"/>
    <w:rsid w:val="37294C63"/>
    <w:rsid w:val="39AB2355"/>
    <w:rsid w:val="3A3E79BA"/>
    <w:rsid w:val="3AF504A3"/>
    <w:rsid w:val="3F7E4034"/>
    <w:rsid w:val="3F8A254A"/>
    <w:rsid w:val="3FDB6D16"/>
    <w:rsid w:val="40460003"/>
    <w:rsid w:val="41FD5AB7"/>
    <w:rsid w:val="42042C51"/>
    <w:rsid w:val="44FE4BF8"/>
    <w:rsid w:val="45A8564A"/>
    <w:rsid w:val="462753BF"/>
    <w:rsid w:val="487D0770"/>
    <w:rsid w:val="498C4392"/>
    <w:rsid w:val="49EF35B1"/>
    <w:rsid w:val="4C491A76"/>
    <w:rsid w:val="4C4B592B"/>
    <w:rsid w:val="4CAF793B"/>
    <w:rsid w:val="4CCC3C6F"/>
    <w:rsid w:val="501228D8"/>
    <w:rsid w:val="502C0E06"/>
    <w:rsid w:val="50A8054F"/>
    <w:rsid w:val="52231667"/>
    <w:rsid w:val="5253418A"/>
    <w:rsid w:val="53DD33DA"/>
    <w:rsid w:val="55651104"/>
    <w:rsid w:val="56C50A07"/>
    <w:rsid w:val="57C72BD6"/>
    <w:rsid w:val="58EF337E"/>
    <w:rsid w:val="599E506C"/>
    <w:rsid w:val="59E55C10"/>
    <w:rsid w:val="5F092B01"/>
    <w:rsid w:val="5FC60001"/>
    <w:rsid w:val="60D66312"/>
    <w:rsid w:val="628A6AFC"/>
    <w:rsid w:val="63BB3411"/>
    <w:rsid w:val="65F641E6"/>
    <w:rsid w:val="66A21D3A"/>
    <w:rsid w:val="66E749A1"/>
    <w:rsid w:val="674C4DD2"/>
    <w:rsid w:val="67B62A60"/>
    <w:rsid w:val="68864C20"/>
    <w:rsid w:val="6B6A5DD4"/>
    <w:rsid w:val="6B710C61"/>
    <w:rsid w:val="6B890791"/>
    <w:rsid w:val="6C225202"/>
    <w:rsid w:val="6D81070B"/>
    <w:rsid w:val="6DC46911"/>
    <w:rsid w:val="6DEC237F"/>
    <w:rsid w:val="74FC6B8C"/>
    <w:rsid w:val="774C0295"/>
    <w:rsid w:val="7A173A7B"/>
    <w:rsid w:val="7C504A77"/>
    <w:rsid w:val="7D3832AD"/>
    <w:rsid w:val="7D6E68CD"/>
    <w:rsid w:val="7D8012DD"/>
    <w:rsid w:val="7F1D0A50"/>
    <w:rsid w:val="7F8F2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FollowedHyperlink"/>
    <w:basedOn w:val="9"/>
    <w:semiHidden/>
    <w:unhideWhenUsed/>
    <w:qFormat/>
    <w:uiPriority w:val="99"/>
    <w:rPr>
      <w:color w:val="2490F8"/>
      <w:u w:val="single"/>
    </w:rPr>
  </w:style>
  <w:style w:type="character" w:styleId="11">
    <w:name w:val="Hyperlink"/>
    <w:basedOn w:val="9"/>
    <w:semiHidden/>
    <w:unhideWhenUsed/>
    <w:qFormat/>
    <w:uiPriority w:val="99"/>
    <w:rPr>
      <w:color w:val="2490F8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irst-child"/>
    <w:basedOn w:val="9"/>
    <w:qFormat/>
    <w:uiPriority w:val="0"/>
  </w:style>
  <w:style w:type="character" w:customStyle="1" w:styleId="17">
    <w:name w:val="pagechatarealistclose_box"/>
    <w:basedOn w:val="9"/>
    <w:qFormat/>
    <w:uiPriority w:val="0"/>
  </w:style>
  <w:style w:type="character" w:customStyle="1" w:styleId="18">
    <w:name w:val="pagechatarealistclose_box1"/>
    <w:basedOn w:val="9"/>
    <w:qFormat/>
    <w:uiPriority w:val="0"/>
  </w:style>
  <w:style w:type="character" w:customStyle="1" w:styleId="19">
    <w:name w:val="cdropright"/>
    <w:basedOn w:val="9"/>
    <w:qFormat/>
    <w:uiPriority w:val="0"/>
  </w:style>
  <w:style w:type="character" w:customStyle="1" w:styleId="20">
    <w:name w:val="cy"/>
    <w:basedOn w:val="9"/>
    <w:qFormat/>
    <w:uiPriority w:val="0"/>
  </w:style>
  <w:style w:type="character" w:customStyle="1" w:styleId="21">
    <w:name w:val="button"/>
    <w:basedOn w:val="9"/>
    <w:qFormat/>
    <w:uiPriority w:val="0"/>
  </w:style>
  <w:style w:type="character" w:customStyle="1" w:styleId="22">
    <w:name w:val="ico1654"/>
    <w:basedOn w:val="9"/>
    <w:qFormat/>
    <w:uiPriority w:val="0"/>
  </w:style>
  <w:style w:type="character" w:customStyle="1" w:styleId="23">
    <w:name w:val="ico1655"/>
    <w:basedOn w:val="9"/>
    <w:qFormat/>
    <w:uiPriority w:val="0"/>
  </w:style>
  <w:style w:type="character" w:customStyle="1" w:styleId="24">
    <w:name w:val="icontext3"/>
    <w:basedOn w:val="9"/>
    <w:qFormat/>
    <w:uiPriority w:val="0"/>
  </w:style>
  <w:style w:type="character" w:customStyle="1" w:styleId="25">
    <w:name w:val="icontext2"/>
    <w:basedOn w:val="9"/>
    <w:qFormat/>
    <w:uiPriority w:val="0"/>
  </w:style>
  <w:style w:type="character" w:customStyle="1" w:styleId="26">
    <w:name w:val="cdropleft"/>
    <w:basedOn w:val="9"/>
    <w:qFormat/>
    <w:uiPriority w:val="0"/>
  </w:style>
  <w:style w:type="character" w:customStyle="1" w:styleId="27">
    <w:name w:val="active4"/>
    <w:basedOn w:val="9"/>
    <w:qFormat/>
    <w:uiPriority w:val="0"/>
    <w:rPr>
      <w:shd w:val="clear" w:fill="EC3535"/>
    </w:rPr>
  </w:style>
  <w:style w:type="character" w:customStyle="1" w:styleId="28">
    <w:name w:val="active5"/>
    <w:basedOn w:val="9"/>
    <w:qFormat/>
    <w:uiPriority w:val="0"/>
    <w:rPr>
      <w:color w:val="00FF00"/>
      <w:shd w:val="clear" w:fill="111111"/>
    </w:rPr>
  </w:style>
  <w:style w:type="character" w:customStyle="1" w:styleId="29">
    <w:name w:val="drapbtn"/>
    <w:basedOn w:val="9"/>
    <w:qFormat/>
    <w:uiPriority w:val="0"/>
  </w:style>
  <w:style w:type="character" w:customStyle="1" w:styleId="30">
    <w:name w:val="icontext1"/>
    <w:basedOn w:val="9"/>
    <w:qFormat/>
    <w:uiPriority w:val="0"/>
  </w:style>
  <w:style w:type="character" w:customStyle="1" w:styleId="31">
    <w:name w:val="icontext11"/>
    <w:basedOn w:val="9"/>
    <w:qFormat/>
    <w:uiPriority w:val="0"/>
  </w:style>
  <w:style w:type="character" w:customStyle="1" w:styleId="32">
    <w:name w:val="w32"/>
    <w:basedOn w:val="9"/>
    <w:qFormat/>
    <w:uiPriority w:val="0"/>
  </w:style>
  <w:style w:type="character" w:customStyle="1" w:styleId="33">
    <w:name w:val="iconline2"/>
    <w:basedOn w:val="9"/>
    <w:qFormat/>
    <w:uiPriority w:val="0"/>
  </w:style>
  <w:style w:type="character" w:customStyle="1" w:styleId="34">
    <w:name w:val="iconline21"/>
    <w:basedOn w:val="9"/>
    <w:qFormat/>
    <w:uiPriority w:val="0"/>
  </w:style>
  <w:style w:type="character" w:customStyle="1" w:styleId="35">
    <w:name w:val="hilite6"/>
    <w:basedOn w:val="9"/>
    <w:qFormat/>
    <w:uiPriority w:val="0"/>
    <w:rPr>
      <w:color w:val="FFFFFF"/>
      <w:shd w:val="clear" w:fill="666666"/>
    </w:rPr>
  </w:style>
  <w:style w:type="character" w:customStyle="1" w:styleId="36">
    <w:name w:val="associateddata"/>
    <w:basedOn w:val="9"/>
    <w:qFormat/>
    <w:uiPriority w:val="0"/>
    <w:rPr>
      <w:shd w:val="clear" w:fill="50A6F9"/>
    </w:rPr>
  </w:style>
  <w:style w:type="character" w:customStyle="1" w:styleId="37">
    <w:name w:val="after"/>
    <w:basedOn w:val="9"/>
    <w:qFormat/>
    <w:uiPriority w:val="0"/>
    <w:rPr>
      <w:sz w:val="0"/>
      <w:szCs w:val="0"/>
    </w:rPr>
  </w:style>
  <w:style w:type="character" w:customStyle="1" w:styleId="38">
    <w:name w:val="tmpztreemove_arrow"/>
    <w:basedOn w:val="9"/>
    <w:qFormat/>
    <w:uiPriority w:val="0"/>
  </w:style>
  <w:style w:type="character" w:customStyle="1" w:styleId="39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40">
    <w:name w:val="hilite"/>
    <w:basedOn w:val="9"/>
    <w:qFormat/>
    <w:uiPriority w:val="0"/>
    <w:rPr>
      <w:color w:val="FFFFFF"/>
      <w:shd w:val="clear" w:fill="666666"/>
    </w:rPr>
  </w:style>
  <w:style w:type="character" w:customStyle="1" w:styleId="41">
    <w:name w:val="active2"/>
    <w:basedOn w:val="9"/>
    <w:qFormat/>
    <w:uiPriority w:val="0"/>
    <w:rPr>
      <w:shd w:val="clear" w:fill="EC3535"/>
    </w:rPr>
  </w:style>
  <w:style w:type="character" w:customStyle="1" w:styleId="42">
    <w:name w:val="active3"/>
    <w:basedOn w:val="9"/>
    <w:qFormat/>
    <w:uiPriority w:val="0"/>
    <w:rPr>
      <w:color w:val="00FF00"/>
      <w:shd w:val="clear" w:fill="111111"/>
    </w:rPr>
  </w:style>
  <w:style w:type="character" w:customStyle="1" w:styleId="43">
    <w:name w:val="icontext1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700</Words>
  <Characters>854</Characters>
  <Lines>7</Lines>
  <Paragraphs>2</Paragraphs>
  <TotalTime>10</TotalTime>
  <ScaleCrop>false</ScaleCrop>
  <LinksUpToDate>false</LinksUpToDate>
  <CharactersWithSpaces>999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叶志彤</cp:lastModifiedBy>
  <dcterms:modified xsi:type="dcterms:W3CDTF">2026-04-29T09:23:05Z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34618DA0D41D443DB9BDB2EEA5BF5019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