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FC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sz w:val="36"/>
          <w:szCs w:val="36"/>
        </w:rPr>
      </w:pPr>
      <w:r>
        <w:rPr>
          <w:rFonts w:ascii="宋体" w:hAnsi="宋体" w:eastAsia="宋体" w:cs="宋体"/>
          <w:b/>
          <w:sz w:val="36"/>
          <w:szCs w:val="36"/>
        </w:rPr>
        <w:t>关于</w:t>
      </w:r>
      <w:r>
        <w:rPr>
          <w:rFonts w:hint="eastAsia" w:ascii="宋体" w:hAnsi="宋体" w:eastAsia="宋体" w:cs="宋体"/>
          <w:b/>
          <w:sz w:val="36"/>
          <w:szCs w:val="36"/>
          <w:lang w:eastAsia="zh-CN"/>
        </w:rPr>
        <w:t>琼海市车联网先导区基础设施建设项目-</w:t>
      </w:r>
      <w:r>
        <w:rPr>
          <w:rFonts w:hint="eastAsia" w:ascii="宋体" w:hAnsi="宋体" w:eastAsia="宋体" w:cs="宋体"/>
          <w:b/>
          <w:sz w:val="36"/>
          <w:szCs w:val="36"/>
          <w:lang w:val="en-US" w:eastAsia="zh-CN"/>
        </w:rPr>
        <w:t>商用密码应用安全性评估服务</w:t>
      </w:r>
      <w:r>
        <w:rPr>
          <w:rFonts w:ascii="宋体" w:hAnsi="宋体" w:eastAsia="宋体" w:cs="宋体"/>
          <w:b/>
          <w:sz w:val="36"/>
          <w:szCs w:val="36"/>
        </w:rPr>
        <w:t>的报价函</w:t>
      </w:r>
    </w:p>
    <w:p w14:paraId="62131A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sz w:val="28"/>
          <w:szCs w:val="28"/>
        </w:rPr>
      </w:pPr>
    </w:p>
    <w:p w14:paraId="35FB8E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bCs/>
          <w:sz w:val="28"/>
          <w:szCs w:val="28"/>
        </w:rPr>
      </w:pPr>
      <w:r>
        <w:rPr>
          <w:rFonts w:hint="eastAsia" w:ascii="宋体" w:hAnsi="宋体" w:eastAsia="宋体" w:cs="宋体"/>
          <w:b/>
          <w:bCs/>
          <w:sz w:val="28"/>
          <w:szCs w:val="28"/>
        </w:rPr>
        <w:t>致</w:t>
      </w:r>
      <w:r>
        <w:rPr>
          <w:rFonts w:hint="eastAsia" w:ascii="宋体" w:hAnsi="宋体" w:eastAsia="宋体" w:cs="宋体"/>
          <w:bCs/>
          <w:sz w:val="28"/>
          <w:szCs w:val="28"/>
        </w:rPr>
        <w:t>：</w:t>
      </w:r>
      <w:r>
        <w:rPr>
          <w:rFonts w:hint="eastAsia" w:ascii="宋体" w:hAnsi="宋体"/>
          <w:sz w:val="28"/>
          <w:szCs w:val="28"/>
          <w:lang w:eastAsia="zh-CN"/>
        </w:rPr>
        <w:t>琼海市城祥项目管理有限公司</w:t>
      </w:r>
    </w:p>
    <w:p w14:paraId="2E1D5B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sz w:val="28"/>
          <w:szCs w:val="28"/>
          <w:lang w:val="en-US" w:eastAsia="zh-CN"/>
        </w:rPr>
      </w:pPr>
      <w:r>
        <w:rPr>
          <w:rFonts w:hint="eastAsia" w:ascii="宋体" w:hAnsi="宋体" w:eastAsia="宋体" w:cs="宋体"/>
          <w:b/>
          <w:bCs/>
          <w:sz w:val="28"/>
          <w:szCs w:val="28"/>
        </w:rPr>
        <w:t>工程名称</w:t>
      </w:r>
      <w:r>
        <w:rPr>
          <w:rFonts w:hint="eastAsia" w:ascii="宋体" w:hAnsi="宋体" w:eastAsia="宋体" w:cs="宋体"/>
          <w:bCs/>
          <w:sz w:val="28"/>
          <w:szCs w:val="28"/>
        </w:rPr>
        <w:t>：</w:t>
      </w:r>
      <w:r>
        <w:rPr>
          <w:rFonts w:hint="eastAsia" w:ascii="宋体" w:hAnsi="宋体" w:eastAsia="宋体" w:cs="宋体"/>
          <w:bCs/>
          <w:sz w:val="28"/>
          <w:szCs w:val="28"/>
          <w:lang w:eastAsia="zh-CN"/>
        </w:rPr>
        <w:t>琼海市车联网先导区基础设施建设项目-</w:t>
      </w:r>
      <w:r>
        <w:rPr>
          <w:rFonts w:hint="eastAsia" w:ascii="宋体" w:hAnsi="宋体" w:eastAsia="宋体" w:cs="宋体"/>
          <w:bCs/>
          <w:sz w:val="28"/>
          <w:szCs w:val="28"/>
          <w:lang w:val="en-US" w:eastAsia="zh-CN"/>
        </w:rPr>
        <w:t>商用密码应用安全性评估</w:t>
      </w:r>
    </w:p>
    <w:p w14:paraId="46579F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rPr>
        <w:t>工程建设规模与内容</w:t>
      </w:r>
      <w:r>
        <w:rPr>
          <w:rFonts w:hint="eastAsia" w:ascii="宋体" w:hAnsi="宋体" w:eastAsia="宋体" w:cs="宋体"/>
          <w:bCs/>
          <w:sz w:val="28"/>
          <w:szCs w:val="28"/>
        </w:rPr>
        <w:t>：</w:t>
      </w:r>
      <w:r>
        <w:rPr>
          <w:rFonts w:hint="eastAsia" w:ascii="宋体" w:hAnsi="宋体" w:eastAsia="宋体" w:cs="宋体"/>
          <w:sz w:val="28"/>
          <w:szCs w:val="28"/>
          <w:highlight w:val="none"/>
          <w:lang w:val="en-US" w:eastAsia="zh-CN"/>
        </w:rPr>
        <w:t>（1）本项目围绕琼海全市区域开展智能网联发展规划设计与建设运营，打造多功能示范应用场景和智能网联、智慧交通双向赋能创新场景，推动实现城市区域道路场景运营;同时不断提升测试能力，建设海南省智能网联示范与测试第一城，并辐射海南全省。具体分为四大应用场景落地:</w:t>
      </w:r>
    </w:p>
    <w:p w14:paraId="11EEB8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“一城”：环岛旅游公路+延申至机场、高铁和主城区交通道路;</w:t>
      </w:r>
    </w:p>
    <w:p w14:paraId="04F2B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“一线”：乐城国际医疗先行区智能网联公交线；</w:t>
      </w:r>
    </w:p>
    <w:p w14:paraId="5827A5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“一岛”：集智慧停车、充电等各类场景的智能网联示范岛；</w:t>
      </w:r>
    </w:p>
    <w:p w14:paraId="7EC23B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“一基地”：海南封闭测试场+全市范围智能网联公开道路测试。</w:t>
      </w:r>
    </w:p>
    <w:p w14:paraId="2F14CC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（2）主要建设内容：</w:t>
      </w:r>
    </w:p>
    <w:p w14:paraId="325AB0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2.1软件系统</w:t>
      </w:r>
    </w:p>
    <w:p w14:paraId="7364F1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建设云控平台：包含设备监管平台、车辆监管平台、车路云一体化平台、测试管理平台、仿真测试平台。</w:t>
      </w:r>
    </w:p>
    <w:p w14:paraId="117FD8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建设支撑平台:包含高精地图平台、高精定位平台、安全平台。</w:t>
      </w:r>
    </w:p>
    <w:p w14:paraId="1A0891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建设展示平台:包含数字孪生静态要素构建、数字李生动态要素构建、单路口概览、自动驾驶车辆视角、规模统计概览。</w:t>
      </w:r>
    </w:p>
    <w:p w14:paraId="22FCBD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2.2硬件设备</w:t>
      </w:r>
    </w:p>
    <w:p w14:paraId="55ABB4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改造路口97个，新增RSU设备97套、0BU设备10台、高清摄像机146台、AI摄像机76台、毫米波雷达134个、激光雷达55个、路侧边缘计算MEC(高配版)58台、路侧边缘计算MEC(低配版)39台以及配套的网络设备。</w:t>
      </w:r>
    </w:p>
    <w:p w14:paraId="2D7845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建设公交站台8座、智慧停车场2处。</w:t>
      </w:r>
    </w:p>
    <w:p w14:paraId="63F1DF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配套搭建软件平台承载的私有云及配套的安全、密码、网络设备。</w:t>
      </w:r>
    </w:p>
    <w:p w14:paraId="6DA3DB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3.3商用密码应用安全性评估服务</w:t>
      </w:r>
    </w:p>
    <w:p w14:paraId="768EC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被测系统名称：车路云一体化系统</w:t>
      </w:r>
    </w:p>
    <w:p w14:paraId="0382D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安全等级：第三级</w:t>
      </w:r>
    </w:p>
    <w:p w14:paraId="5D1D8D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宋体" w:hAnsi="宋体" w:eastAsia="宋体" w:cs="宋体"/>
          <w:sz w:val="28"/>
          <w:szCs w:val="28"/>
          <w:highlight w:val="none"/>
          <w:lang w:val="en-US" w:eastAsia="zh-CN"/>
        </w:rPr>
        <w:t>系统部署位置：琼海市运营商托管机房</w:t>
      </w:r>
    </w:p>
    <w:p w14:paraId="0E2375DB">
      <w:pPr>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403" w:rightChars="0"/>
        <w:jc w:val="both"/>
        <w:textAlignment w:val="auto"/>
        <w:rPr>
          <w:rFonts w:hint="eastAsia" w:ascii="宋体" w:hAnsi="宋体" w:eastAsia="宋体" w:cs="宋体"/>
          <w:bCs/>
          <w:sz w:val="28"/>
          <w:szCs w:val="28"/>
          <w:highlight w:val="none"/>
          <w:lang w:val="en-US" w:eastAsia="zh-CN"/>
        </w:rPr>
      </w:pPr>
      <w:r>
        <w:rPr>
          <w:rFonts w:hint="eastAsia" w:ascii="宋体" w:hAnsi="宋体" w:eastAsia="宋体" w:cs="宋体"/>
          <w:sz w:val="28"/>
          <w:szCs w:val="28"/>
          <w:highlight w:val="none"/>
          <w:lang w:val="en-US" w:eastAsia="zh-CN"/>
        </w:rPr>
        <w:t>总投资11660.86万元，其中建安费10685.02万元</w:t>
      </w:r>
    </w:p>
    <w:p w14:paraId="14615A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sz w:val="28"/>
          <w:szCs w:val="28"/>
          <w:highlight w:val="none"/>
          <w:lang w:val="en-US" w:eastAsia="zh-CN"/>
        </w:rPr>
        <w:t>商用密码应用安全性评估</w:t>
      </w:r>
      <w:r>
        <w:rPr>
          <w:rFonts w:hint="eastAsia" w:ascii="宋体" w:hAnsi="宋体" w:eastAsia="宋体" w:cs="宋体"/>
          <w:b/>
          <w:bCs/>
          <w:sz w:val="28"/>
          <w:szCs w:val="28"/>
          <w:highlight w:val="none"/>
        </w:rPr>
        <w:t>费：</w:t>
      </w:r>
      <w:r>
        <w:rPr>
          <w:rFonts w:hint="eastAsia" w:ascii="宋体" w:hAnsi="宋体" w:eastAsia="宋体" w:cs="宋体"/>
          <w:b w:val="0"/>
          <w:bCs/>
          <w:kern w:val="2"/>
          <w:sz w:val="28"/>
          <w:szCs w:val="28"/>
          <w:highlight w:val="none"/>
          <w:lang w:val="en-US" w:eastAsia="zh-CN" w:bidi="ar-SA"/>
        </w:rPr>
        <w:t>参照海南省发展和改革委员会、海南省营商和环境建设厅、海南省财政厅、海南省大数据发展中心批准的《海南省政务信息化项目投资编制标准（2025年版）》计算，系统密码应用安全性评估费=费用标准×工作量调整系数×难度调整系数。</w:t>
      </w:r>
    </w:p>
    <w:p w14:paraId="54E25E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宋体" w:hAnsi="宋体" w:eastAsia="宋体" w:cs="宋体"/>
          <w:b w:val="0"/>
          <w:bCs/>
          <w:kern w:val="2"/>
          <w:sz w:val="28"/>
          <w:szCs w:val="28"/>
          <w:highlight w:val="none"/>
          <w:lang w:val="en-US" w:eastAsia="zh-CN" w:bidi="ar-SA"/>
        </w:rPr>
        <w:t>即12×1×1=12万元</w:t>
      </w:r>
      <w:r>
        <w:rPr>
          <w:rFonts w:hint="eastAsia" w:ascii="宋体" w:hAnsi="宋体" w:eastAsia="宋体" w:cs="宋体"/>
          <w:b w:val="0"/>
          <w:bCs/>
          <w:sz w:val="28"/>
          <w:szCs w:val="28"/>
          <w:lang w:val="en-US" w:eastAsia="zh-CN"/>
        </w:rPr>
        <w:t>。</w:t>
      </w:r>
    </w:p>
    <w:p w14:paraId="43D22B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报价下浮率</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w:t>
      </w:r>
    </w:p>
    <w:p w14:paraId="182A8C5A">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eastAsia="宋体"/>
          <w:lang w:val="en-US" w:eastAsia="zh-CN"/>
        </w:rPr>
      </w:pPr>
      <w:r>
        <w:rPr>
          <w:rFonts w:hint="eastAsia" w:ascii="宋体" w:hAnsi="宋体" w:eastAsia="宋体" w:cs="宋体"/>
          <w:b/>
          <w:bCs/>
          <w:sz w:val="28"/>
          <w:szCs w:val="28"/>
          <w:highlight w:val="none"/>
          <w:lang w:val="en-US" w:eastAsia="zh-CN"/>
        </w:rPr>
        <w:t>商用密码应用安全性评估</w:t>
      </w:r>
      <w:r>
        <w:rPr>
          <w:rFonts w:hint="eastAsia" w:ascii="宋体" w:hAnsi="宋体" w:eastAsia="宋体" w:cs="宋体"/>
          <w:b/>
          <w:bCs/>
          <w:sz w:val="28"/>
          <w:szCs w:val="28"/>
          <w:highlight w:val="none"/>
        </w:rPr>
        <w:t>费报价</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rPr>
        <w:t>万元。</w:t>
      </w:r>
      <w:bookmarkStart w:id="0" w:name="_GoBack"/>
      <w:bookmarkEnd w:id="0"/>
    </w:p>
    <w:p w14:paraId="083029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如我司被选为</w:t>
      </w:r>
      <w:r>
        <w:rPr>
          <w:rFonts w:hint="eastAsia" w:ascii="宋体" w:hAnsi="宋体" w:eastAsia="宋体" w:cs="宋体"/>
          <w:bCs/>
          <w:sz w:val="28"/>
          <w:szCs w:val="28"/>
          <w:lang w:val="en-US" w:eastAsia="zh-CN"/>
        </w:rPr>
        <w:t>密评单位</w:t>
      </w:r>
      <w:r>
        <w:rPr>
          <w:rFonts w:hint="eastAsia" w:ascii="宋体" w:hAnsi="宋体" w:eastAsia="宋体" w:cs="宋体"/>
          <w:bCs/>
          <w:sz w:val="28"/>
          <w:szCs w:val="28"/>
        </w:rPr>
        <w:t>，我司承诺将依据依据文件及有关的技术要求、国家有关标准、技术规范、规程完成琼海市车联网先导区基础设施建设项目的商用密码应用安全性评估工作，并对完成的</w:t>
      </w:r>
      <w:r>
        <w:rPr>
          <w:rFonts w:hint="eastAsia" w:ascii="宋体" w:hAnsi="宋体" w:eastAsia="宋体" w:cs="宋体"/>
          <w:bCs/>
          <w:sz w:val="28"/>
          <w:szCs w:val="28"/>
          <w:lang w:val="en-US" w:eastAsia="zh-CN"/>
        </w:rPr>
        <w:t>评估</w:t>
      </w:r>
      <w:r>
        <w:rPr>
          <w:rFonts w:hint="eastAsia" w:ascii="宋体" w:hAnsi="宋体" w:eastAsia="宋体" w:cs="宋体"/>
          <w:bCs/>
          <w:sz w:val="28"/>
          <w:szCs w:val="28"/>
        </w:rPr>
        <w:t>文件负责。在此声明，所递交的报价文件及有关资料内容完整、真实和准确，如有虚假、后果自负。</w:t>
      </w:r>
    </w:p>
    <w:p w14:paraId="68D90204">
      <w:pPr>
        <w:spacing w:line="520" w:lineRule="exact"/>
        <w:rPr>
          <w:rFonts w:hint="eastAsia" w:ascii="宋体" w:hAnsi="宋体" w:eastAsia="宋体" w:cs="宋体"/>
          <w:sz w:val="28"/>
          <w:szCs w:val="28"/>
        </w:rPr>
      </w:pPr>
    </w:p>
    <w:p w14:paraId="7D17DFDE">
      <w:pPr>
        <w:keepNext w:val="0"/>
        <w:keepLines w:val="0"/>
        <w:pageBreakBefore w:val="0"/>
        <w:widowControl w:val="0"/>
        <w:kinsoku/>
        <w:wordWrap/>
        <w:overflowPunct/>
        <w:topLinePunct w:val="0"/>
        <w:autoSpaceDE/>
        <w:autoSpaceDN/>
        <w:bidi w:val="0"/>
        <w:adjustRightInd/>
        <w:snapToGrid/>
        <w:spacing w:line="560" w:lineRule="exact"/>
        <w:ind w:left="0" w:leftChars="0" w:right="0" w:firstLine="2738" w:firstLineChars="978"/>
        <w:textAlignment w:val="auto"/>
        <w:rPr>
          <w:rFonts w:hint="eastAsia" w:ascii="宋体" w:hAnsi="宋体"/>
          <w:sz w:val="28"/>
          <w:szCs w:val="28"/>
        </w:rPr>
      </w:pPr>
      <w:r>
        <w:rPr>
          <w:rFonts w:hint="eastAsia" w:ascii="宋体" w:hAnsi="宋体"/>
          <w:sz w:val="28"/>
          <w:szCs w:val="28"/>
        </w:rPr>
        <w:t>报价单位：</w:t>
      </w:r>
      <w:r>
        <w:rPr>
          <w:rFonts w:hint="eastAsia" w:ascii="宋体" w:hAnsi="宋体"/>
          <w:sz w:val="28"/>
          <w:szCs w:val="28"/>
          <w:lang w:val="en-US" w:eastAsia="zh-CN"/>
        </w:rPr>
        <w:t xml:space="preserve">                   </w:t>
      </w:r>
      <w:r>
        <w:rPr>
          <w:rFonts w:hint="eastAsia" w:ascii="宋体" w:hAnsi="宋体"/>
          <w:sz w:val="28"/>
          <w:szCs w:val="28"/>
        </w:rPr>
        <w:t>（签章）</w:t>
      </w:r>
    </w:p>
    <w:p w14:paraId="0CC1E777">
      <w:pPr>
        <w:keepNext w:val="0"/>
        <w:keepLines w:val="0"/>
        <w:pageBreakBefore w:val="0"/>
        <w:widowControl w:val="0"/>
        <w:kinsoku/>
        <w:wordWrap/>
        <w:overflowPunct/>
        <w:topLinePunct w:val="0"/>
        <w:autoSpaceDE/>
        <w:autoSpaceDN/>
        <w:bidi w:val="0"/>
        <w:adjustRightInd/>
        <w:snapToGrid/>
        <w:spacing w:line="560" w:lineRule="exact"/>
        <w:ind w:left="0" w:leftChars="0" w:right="0" w:firstLine="2738" w:firstLineChars="978"/>
        <w:textAlignment w:val="auto"/>
        <w:rPr>
          <w:rFonts w:hint="eastAsia" w:ascii="宋体" w:hAnsi="宋体"/>
          <w:sz w:val="28"/>
          <w:szCs w:val="28"/>
        </w:rPr>
      </w:pPr>
      <w:r>
        <w:rPr>
          <w:rFonts w:hint="eastAsia" w:ascii="宋体" w:hAnsi="宋体"/>
          <w:sz w:val="28"/>
          <w:szCs w:val="28"/>
        </w:rPr>
        <w:t xml:space="preserve">法定代表人：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（签字或签章）</w:t>
      </w:r>
    </w:p>
    <w:p w14:paraId="48F7F6AD">
      <w:pPr>
        <w:spacing w:line="520" w:lineRule="exact"/>
        <w:jc w:val="center"/>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时    间：</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5A7C739D">
      <w:pPr>
        <w:keepNext w:val="0"/>
        <w:keepLines w:val="0"/>
        <w:pageBreakBefore w:val="0"/>
        <w:widowControl w:val="0"/>
        <w:kinsoku/>
        <w:wordWrap/>
        <w:overflowPunct/>
        <w:topLinePunct w:val="0"/>
        <w:autoSpaceDE/>
        <w:autoSpaceDN/>
        <w:bidi w:val="0"/>
        <w:adjustRightInd/>
        <w:snapToGrid/>
        <w:spacing w:line="560" w:lineRule="exact"/>
        <w:ind w:left="0" w:leftChars="0" w:right="0" w:firstLine="2738" w:firstLineChars="978"/>
        <w:textAlignment w:val="auto"/>
        <w:rPr>
          <w:rFonts w:hint="eastAsia" w:ascii="宋体" w:hAnsi="宋体" w:eastAsia="宋体"/>
          <w:sz w:val="28"/>
          <w:szCs w:val="28"/>
          <w:lang w:val="en-US" w:eastAsia="zh-CN"/>
        </w:rPr>
      </w:pPr>
      <w:r>
        <w:rPr>
          <w:rFonts w:hint="eastAsia" w:ascii="宋体" w:hAnsi="宋体"/>
          <w:sz w:val="28"/>
          <w:szCs w:val="28"/>
        </w:rPr>
        <w:t>联系人：</w:t>
      </w:r>
    </w:p>
    <w:p w14:paraId="797057FF">
      <w:pPr>
        <w:keepNext w:val="0"/>
        <w:keepLines w:val="0"/>
        <w:pageBreakBefore w:val="0"/>
        <w:widowControl w:val="0"/>
        <w:kinsoku/>
        <w:wordWrap/>
        <w:overflowPunct/>
        <w:topLinePunct w:val="0"/>
        <w:autoSpaceDE/>
        <w:autoSpaceDN/>
        <w:bidi w:val="0"/>
        <w:adjustRightInd/>
        <w:snapToGrid/>
        <w:spacing w:line="560" w:lineRule="exact"/>
        <w:ind w:left="0" w:leftChars="0" w:right="0" w:firstLine="2738" w:firstLineChars="978"/>
        <w:textAlignment w:val="auto"/>
        <w:rPr>
          <w:rFonts w:hint="eastAsia" w:ascii="宋体" w:hAnsi="宋体" w:eastAsia="宋体" w:cs="宋体"/>
          <w:sz w:val="28"/>
          <w:szCs w:val="28"/>
        </w:rPr>
      </w:pPr>
      <w:r>
        <w:rPr>
          <w:rFonts w:hint="eastAsia" w:ascii="宋体" w:hAnsi="宋体"/>
          <w:sz w:val="28"/>
          <w:szCs w:val="28"/>
        </w:rPr>
        <w:t>联系电话：</w:t>
      </w:r>
    </w:p>
    <w:sectPr>
      <w:pgSz w:w="11906" w:h="16838"/>
      <w:pgMar w:top="1803" w:right="1803" w:bottom="1803"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anklin Gothic Book">
    <w:altName w:val="DejaVu Math TeX Gyre"/>
    <w:panose1 w:val="020B0503020102020204"/>
    <w:charset w:val="00"/>
    <w:family w:val="swiss"/>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mEwYmU4MDNlMDhhNTM1MTNhZWQ0NmYwNDEzOTIifQ=="/>
  </w:docVars>
  <w:rsids>
    <w:rsidRoot w:val="004B25F0"/>
    <w:rsid w:val="00141B39"/>
    <w:rsid w:val="001C5775"/>
    <w:rsid w:val="00255190"/>
    <w:rsid w:val="00394084"/>
    <w:rsid w:val="004175D6"/>
    <w:rsid w:val="004A04A9"/>
    <w:rsid w:val="004B25F0"/>
    <w:rsid w:val="00682AFF"/>
    <w:rsid w:val="007A4D5C"/>
    <w:rsid w:val="0083406F"/>
    <w:rsid w:val="00867A7C"/>
    <w:rsid w:val="008C66B6"/>
    <w:rsid w:val="009D7B8B"/>
    <w:rsid w:val="00A542F6"/>
    <w:rsid w:val="00B1761E"/>
    <w:rsid w:val="00B4096A"/>
    <w:rsid w:val="00CE0B86"/>
    <w:rsid w:val="00D66C32"/>
    <w:rsid w:val="00DC3F8A"/>
    <w:rsid w:val="00E50632"/>
    <w:rsid w:val="00F661A3"/>
    <w:rsid w:val="00F74CD2"/>
    <w:rsid w:val="00FB76C8"/>
    <w:rsid w:val="02B45980"/>
    <w:rsid w:val="03F743F4"/>
    <w:rsid w:val="055F4485"/>
    <w:rsid w:val="08D4316C"/>
    <w:rsid w:val="093B4966"/>
    <w:rsid w:val="0BF521D2"/>
    <w:rsid w:val="1022457E"/>
    <w:rsid w:val="10636931"/>
    <w:rsid w:val="139165A1"/>
    <w:rsid w:val="163A084B"/>
    <w:rsid w:val="19602629"/>
    <w:rsid w:val="19CA28B1"/>
    <w:rsid w:val="2051397A"/>
    <w:rsid w:val="253D7868"/>
    <w:rsid w:val="25B16191"/>
    <w:rsid w:val="2CBA0563"/>
    <w:rsid w:val="2D83119B"/>
    <w:rsid w:val="33C64CBE"/>
    <w:rsid w:val="36B6010F"/>
    <w:rsid w:val="397FFC9B"/>
    <w:rsid w:val="3BA320B3"/>
    <w:rsid w:val="3F620920"/>
    <w:rsid w:val="41FD5AB7"/>
    <w:rsid w:val="42E156AA"/>
    <w:rsid w:val="44FE4BF8"/>
    <w:rsid w:val="47ED5FA3"/>
    <w:rsid w:val="48F56DE2"/>
    <w:rsid w:val="498C4392"/>
    <w:rsid w:val="49ED73D7"/>
    <w:rsid w:val="4B600690"/>
    <w:rsid w:val="4E121881"/>
    <w:rsid w:val="4FF753DC"/>
    <w:rsid w:val="508918C0"/>
    <w:rsid w:val="5253418A"/>
    <w:rsid w:val="52F542AB"/>
    <w:rsid w:val="56177DDE"/>
    <w:rsid w:val="569944AB"/>
    <w:rsid w:val="57AF360C"/>
    <w:rsid w:val="5C4C60DE"/>
    <w:rsid w:val="5D375E27"/>
    <w:rsid w:val="643248B8"/>
    <w:rsid w:val="661B50A9"/>
    <w:rsid w:val="66477694"/>
    <w:rsid w:val="66E749A1"/>
    <w:rsid w:val="68864C20"/>
    <w:rsid w:val="69230C63"/>
    <w:rsid w:val="737F5222"/>
    <w:rsid w:val="76F69615"/>
    <w:rsid w:val="7A8E478D"/>
    <w:rsid w:val="7AFF1D27"/>
    <w:rsid w:val="7D3832AD"/>
    <w:rsid w:val="7FE38A10"/>
    <w:rsid w:val="DFA55100"/>
    <w:rsid w:val="FA1EDFE4"/>
    <w:rsid w:val="FC4F1B07"/>
    <w:rsid w:val="FFCF0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3"/>
    <w:basedOn w:val="1"/>
    <w:next w:val="1"/>
    <w:qFormat/>
    <w:uiPriority w:val="0"/>
    <w:pPr>
      <w:adjustRightInd w:val="0"/>
      <w:outlineLvl w:val="2"/>
    </w:pPr>
    <w:rPr>
      <w:rFonts w:ascii="Calibri" w:hAnsi="Calibri" w:cs="Arial"/>
      <w:b/>
      <w:bCs/>
      <w:kern w:val="24"/>
      <w:sz w:val="2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paragraph" w:customStyle="1" w:styleId="11">
    <w:name w:val="正文文本1"/>
    <w:basedOn w:val="1"/>
    <w:qFormat/>
    <w:uiPriority w:val="0"/>
    <w:pPr>
      <w:shd w:val="clear" w:color="auto" w:fill="FFFFFF"/>
      <w:spacing w:before="1020" w:beforeLines="0" w:line="623" w:lineRule="exact"/>
      <w:ind w:hanging="420"/>
      <w:jc w:val="distribute"/>
    </w:pPr>
    <w:rPr>
      <w:rFonts w:ascii="Franklin Gothic Book" w:hAnsi="Franklin Gothic Book" w:eastAsia="Franklin Gothic Book"/>
      <w:color w:val="000000"/>
      <w:kern w:val="0"/>
      <w:sz w:val="28"/>
      <w:szCs w:val="28"/>
      <w:lang w:val="zh-TW"/>
    </w:rPr>
  </w:style>
  <w:style w:type="paragraph" w:customStyle="1" w:styleId="12">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13">
    <w:name w:val="p2"/>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1029</Words>
  <Characters>1087</Characters>
  <Lines>7</Lines>
  <Paragraphs>2</Paragraphs>
  <TotalTime>1</TotalTime>
  <ScaleCrop>false</ScaleCrop>
  <LinksUpToDate>false</LinksUpToDate>
  <CharactersWithSpaces>1146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2021-06-17T06:37:00Z</dcterms:created>
  <dc:creator>LCX</dc:creator>
  <cp:lastModifiedBy>叶志彤</cp:lastModifiedBy>
  <dcterms:modified xsi:type="dcterms:W3CDTF">2026-06-26T08:33:35Z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20F9C3F15AC94FC9B0108159ADECF5DF_13</vt:lpwstr>
  </property>
  <property fmtid="{D5CDD505-2E9C-101B-9397-08002B2CF9AE}" pid="4" name="KSOTemplateDocerSaveRecord">
    <vt:lpwstr>eyJoZGlkIjoiYmJlODA0ZWRmNDlhOWZiZDZhMTdmZjEzNTFhOWM0NmMiLCJ1c2VySWQiOiI2NzU5NTkyNDcifQ==</vt:lpwstr>
  </property>
</Properties>
</file>